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tbl>
      <w:tblPr>
        <w:tblStyle w:val="TableNormal"/>
        <w:bidiVisual/>
        <w:tblW w:w="0" w:type="auto"/>
        <w:jc w:val="center"/>
        <w:tblInd w:w="-203" w:type="dxa"/>
        <w:tblLook w:val="01E0"/>
      </w:tblPr>
      <w:tblGrid>
        <w:gridCol w:w="4610"/>
        <w:gridCol w:w="4610"/>
      </w:tblGrid>
      <w:tr w:rsidTr="00176441">
        <w:tblPrEx>
          <w:tblW w:w="0" w:type="auto"/>
          <w:tblInd w:w="-203" w:type="dxa"/>
          <w:tblLook w:val="01E0"/>
        </w:tblPrEx>
        <w:trPr>
          <w:trHeight w:val="258"/>
        </w:trPr>
        <w:tc>
          <w:tcPr>
            <w:tcW w:w="9220" w:type="dxa"/>
            <w:gridSpan w:val="2"/>
          </w:tcPr>
          <w:p w:rsidR="004F1572" w:rsidRPr="00DE2669">
            <w:pPr>
              <w:ind w:left="0" w:right="0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Rec"/>
            <w:bookmarkEnd w:id="0"/>
            <w:r w:rsidR="00023A67">
              <w:rPr>
                <w:rFonts w:cs="B Nazanin" w:hint="eastAsia"/>
                <w:b/>
                <w:bCs/>
                <w:sz w:val="28"/>
                <w:szCs w:val="28"/>
                <w:rtl/>
                <w:lang w:bidi="fa-IR"/>
              </w:rPr>
              <w:t>روساي</w:t>
            </w:r>
            <w:r w:rsidR="00023A67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محترم دانشگاه هاي وابسته به وزرات علوم تحقيقات و فناوري</w:t>
            </w:r>
          </w:p>
        </w:tc>
      </w:tr>
      <w:tr w:rsidTr="00176441">
        <w:tblPrEx>
          <w:tblW w:w="0" w:type="auto"/>
          <w:tblInd w:w="-203" w:type="dxa"/>
          <w:tblLook w:val="01E0"/>
        </w:tblPrEx>
        <w:trPr>
          <w:trHeight w:val="272"/>
        </w:trPr>
        <w:tc>
          <w:tcPr>
            <w:tcW w:w="9220" w:type="dxa"/>
            <w:gridSpan w:val="2"/>
          </w:tcPr>
          <w:p w:rsidR="00D47907" w:rsidRPr="00DE2669" w:rsidP="00DE2669">
            <w:pPr>
              <w:ind w:left="0" w:right="0"/>
              <w:jc w:val="center"/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</w:p>
        </w:tc>
      </w:tr>
      <w:tr w:rsidTr="00176441">
        <w:tblPrEx>
          <w:tblW w:w="0" w:type="auto"/>
          <w:tblInd w:w="-203" w:type="dxa"/>
          <w:tblLook w:val="01E0"/>
        </w:tblPrEx>
        <w:trPr>
          <w:trHeight w:val="258"/>
        </w:trPr>
        <w:tc>
          <w:tcPr>
            <w:tcW w:w="9220" w:type="dxa"/>
            <w:gridSpan w:val="2"/>
          </w:tcPr>
          <w:p w:rsidR="00023A67">
            <w:pPr>
              <w:divId w:val="1382558572"/>
              <w:ind w:left="0" w:right="0"/>
              <w:jc w:val="both"/>
              <w:rPr>
                <w:sz w:val="28"/>
                <w:szCs w:val="28"/>
              </w:rPr>
            </w:pPr>
            <w:bookmarkStart w:id="1" w:name="Body"/>
            <w:bookmarkEnd w:id="1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با سلام و احترام،</w:t>
            </w:r>
          </w:p>
          <w:p w:rsidR="00023A67">
            <w:pPr>
              <w:divId w:val="1382558572"/>
              <w:ind w:left="0" w:right="0"/>
              <w:jc w:val="both"/>
              <w:rPr>
                <w:rFonts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به استحضار مي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رساند معاونت تحقيقات و فناوري دانشگاه علوم توانبخشي و سلامت اجتماعي جهت ارتقا و توسعه فناوري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هاي توانبخشي، در نظر دارد فراخوان كشوري طرح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هاي فناورانه در حيطه</w:t>
            </w:r>
            <w:r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32"/>
                <w:szCs w:val="32"/>
                <w:rtl/>
              </w:rPr>
              <w:t>نوآوري هاي توانبخشي</w:t>
            </w:r>
            <w:r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برگزار نمايد. لذا خواهشمند است، دستورات لازم را جهت اطلاع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رساني به اعضاي محترم هيأت علمي و فناوران آن دانشگاه مبذول فرماييد. شايان ذكر است حضور يك نفر از اعضاي هيأت علمي دانشگاه علوم توانبخشي و سلامت اجتماعي به عنوان مجري طرح الزامي بوده و سقف</w:t>
            </w:r>
            <w:r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حمايت از اين طرح ها، 50 ميليون تومان مي باشد. </w:t>
            </w:r>
          </w:p>
          <w:p w:rsidR="00023A67">
            <w:pPr>
              <w:divId w:val="1382558572"/>
              <w:ind w:left="0" w:right="0"/>
              <w:jc w:val="both"/>
              <w:rPr>
                <w:rFonts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بديهي است اين دانشگاه از انجام طرح هاي فناوري مشترك با ساير دانشگاهها در زمينه فناوري هاي توانبخشي نيز استقبال مي نمايد.</w:t>
            </w:r>
          </w:p>
          <w:p w:rsidR="00023A67">
            <w:pPr>
              <w:divId w:val="1382558572"/>
              <w:ind w:left="0" w:right="0"/>
              <w:jc w:val="both"/>
              <w:rPr>
                <w:rFonts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متقاضيان مي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توانند جهت ثبت پروپوزال به آدرس</w:t>
            </w:r>
            <w:r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>
              <w:rPr>
                <w:rFonts w:hint="cs"/>
                <w:sz w:val="28"/>
                <w:szCs w:val="28"/>
              </w:rPr>
              <w:t>https://research.uswr.ac.ir</w:t>
            </w:r>
            <w:r>
              <w:rPr>
                <w:rFonts w:cs="B Nazanin" w:hint="cs"/>
                <w:sz w:val="28"/>
                <w:szCs w:val="28"/>
                <w:rtl/>
              </w:rPr>
              <w:t>/ بخش راهنماي طرح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هاي فناورانه مراجعه نمايند.</w:t>
            </w:r>
            <w:r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لازم به ذكر است، نمونه پروپوزال طرح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هاي فناورانه به پيوست مي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باشد.</w:t>
            </w:r>
          </w:p>
          <w:p w:rsidR="00023A67">
            <w:pPr>
              <w:divId w:val="1382558572"/>
              <w:ind w:left="0" w:right="0"/>
              <w:jc w:val="both"/>
              <w:rPr>
                <w:rFonts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مهلت ارسال: از تاريخ02/ 03/ 1405</w:t>
            </w:r>
            <w:r>
              <w:rPr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لغايت 1405/06/03</w:t>
            </w:r>
          </w:p>
          <w:p w:rsidR="004F1572" w:rsidRPr="002E3EDB">
            <w:pPr>
              <w:ind w:left="0" w:right="0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Tr="00176441">
        <w:tblPrEx>
          <w:tblW w:w="0" w:type="auto"/>
          <w:tblInd w:w="-203" w:type="dxa"/>
          <w:tblLook w:val="01E0"/>
        </w:tblPrEx>
        <w:trPr>
          <w:trHeight w:val="258"/>
        </w:trPr>
        <w:tc>
          <w:tcPr>
            <w:tcW w:w="9220" w:type="dxa"/>
            <w:gridSpan w:val="2"/>
          </w:tcPr>
          <w:p w:rsidR="008E7CA1" w:rsidRPr="002E3EDB">
            <w:pPr>
              <w:ind w:left="0" w:right="0"/>
              <w:rPr>
                <w:rFonts w:cs="B Nazanin" w:hint="cs"/>
                <w:noProof/>
                <w:rtl/>
              </w:rPr>
            </w:pPr>
          </w:p>
        </w:tc>
      </w:tr>
      <w:tr w:rsidTr="00176441">
        <w:tblPrEx>
          <w:tblW w:w="0" w:type="auto"/>
          <w:tblInd w:w="-203" w:type="dxa"/>
          <w:tblLook w:val="01E0"/>
        </w:tblPrEx>
        <w:trPr>
          <w:trHeight w:val="258"/>
        </w:trPr>
        <w:tc>
          <w:tcPr>
            <w:tcW w:w="4610" w:type="dxa"/>
          </w:tcPr>
          <w:p w:rsidR="00E47AED" w:rsidRPr="002E3EDB" w:rsidP="002E3EDB">
            <w:pPr>
              <w:ind w:left="0" w:right="0"/>
              <w:jc w:val="right"/>
              <w:rPr>
                <w:rFonts w:cs="B Titr" w:hint="cs"/>
                <w:sz w:val="26"/>
                <w:szCs w:val="26"/>
                <w:rtl/>
                <w:lang w:bidi="fa-IR"/>
              </w:rPr>
            </w:pPr>
          </w:p>
        </w:tc>
        <w:tc>
          <w:tcPr>
            <w:tcW w:w="4610" w:type="dxa"/>
          </w:tcPr>
          <w:p w:rsidR="00E47AED" w:rsidP="00022C63">
            <w:pPr>
              <w:ind w:left="0" w:right="0"/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bookmarkStart w:id="2" w:name="Sender_Name"/>
            <w:bookmarkEnd w:id="2"/>
            <w:r w:rsidR="00023A67">
              <w:rPr>
                <w:rFonts w:cs="B Nazanin" w:hint="eastAsia"/>
                <w:b/>
                <w:bCs/>
                <w:sz w:val="28"/>
                <w:szCs w:val="28"/>
                <w:rtl/>
                <w:lang w:bidi="fa-IR"/>
              </w:rPr>
              <w:t>دكتر</w:t>
            </w:r>
            <w:r w:rsidR="00023A67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محمد سعيد خانجاني</w:t>
            </w:r>
            <w:r>
              <w:rPr>
                <w:rFonts w:cs="B Titr" w:hint="cs"/>
                <w:noProof/>
                <w:sz w:val="26"/>
                <w:szCs w:val="26"/>
                <w:rtl/>
              </w:rPr>
              <w:pict>
                <v:rect id="_x0000_s1026" style="width:128pt;height:94.05pt;margin-top:7.3pt;margin-left:45.8pt;mso-wrap-style:none;position:absolute;z-index:251658240" filled="f" stroked="f">
                  <v:textbox style="mso-fit-shape-to-text:t">
                    <w:txbxContent>
                      <w:p w:rsidR="00F7401F" w:rsidP="00F7401F">
                        <w:pPr>
                          <w:ind w:left="0" w:right="0"/>
                          <w:jc w:val="center"/>
                          <w:rPr>
                            <w:rFonts w:hint="cs"/>
                            <w:lang w:bidi="fa-IR"/>
                          </w:rPr>
                        </w:pPr>
                        <w:bookmarkStart w:id="3" w:name="Sign"/>
                        <w:bookmarkEnd w:id="3"/>
                        <w:r>
                          <w:rPr>
                            <w:rFonts w:hint="cs"/>
                            <w:lang w:bidi="fa-IR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7" type="#_x0000_t75" style="width:113.55pt;height:86.87pt" stroked="f">
                              <v:imagedata r:id="rId4" o:title="دكتر خانجاني2[14-43-55-251]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022C63" w:rsidRPr="00233D55" w:rsidP="00022C63">
            <w:pPr>
              <w:ind w:left="0" w:right="0"/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bookmarkStart w:id="4" w:name="Sender_Role"/>
            <w:bookmarkEnd w:id="4"/>
            <w:r w:rsidR="00023A67">
              <w:rPr>
                <w:rFonts w:cs="B Nazanin" w:hint="eastAsia"/>
                <w:b/>
                <w:bCs/>
                <w:sz w:val="28"/>
                <w:szCs w:val="28"/>
                <w:rtl/>
                <w:lang w:bidi="fa-IR"/>
              </w:rPr>
              <w:t>معاون</w:t>
            </w:r>
            <w:r w:rsidR="00023A67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تحقيقات و فناوري دانشگاه</w:t>
            </w:r>
          </w:p>
        </w:tc>
      </w:tr>
      <w:tr w:rsidTr="00176441">
        <w:tblPrEx>
          <w:tblW w:w="0" w:type="auto"/>
          <w:tblInd w:w="-203" w:type="dxa"/>
          <w:tblLook w:val="01E0"/>
        </w:tblPrEx>
        <w:trPr>
          <w:trHeight w:val="258"/>
        </w:trPr>
        <w:tc>
          <w:tcPr>
            <w:tcW w:w="9220" w:type="dxa"/>
            <w:gridSpan w:val="2"/>
          </w:tcPr>
          <w:p w:rsidR="0005072A" w:rsidRPr="00322328">
            <w:pPr>
              <w:ind w:left="0" w:right="0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bookmarkStart w:id="5" w:name="ReceiversOfCopy"/>
            <w:bookmarkEnd w:id="5"/>
          </w:p>
        </w:tc>
      </w:tr>
    </w:tbl>
    <w:p w:rsidR="004F1572" w:rsidRPr="0011740E">
      <w:pPr>
        <w:ind w:left="0" w:right="0"/>
        <w:rPr>
          <w:rFonts w:cs="B Nazanin" w:hint="cs"/>
          <w:lang w:bidi="fa-IR"/>
        </w:rPr>
      </w:pPr>
    </w:p>
    <w:sectPr w:rsidSect="000A4DFB">
      <w:headerReference w:type="default" r:id="rId5"/>
      <w:footerReference w:type="default" r:id="rId6"/>
      <w:pgSz w:w="11906" w:h="16838" w:code="9"/>
      <w:pgMar w:top="3364" w:right="170" w:bottom="539" w:left="170" w:header="0" w:footer="1250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BC1">
    <w:pPr>
      <w:pStyle w:val="Footer"/>
      <w:ind w:left="0" w:right="0"/>
    </w:pPr>
    <w:r>
      <w:rPr>
        <w:noProof/>
        <w:rtl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401.75pt;height:129.35pt;margin-top:12.6pt;margin-left:74.95pt;mso-height-percent:200;mso-height-relative:margin;mso-width-relative:margin;position:absolute;z-index:251659264" filled="f" stroked="f">
          <v:textbox style="mso-fit-shape-to-text:t">
            <w:txbxContent>
              <w:p w:rsidR="00D07039" w:rsidRPr="00D07039" w:rsidP="00D07039">
                <w:pPr>
                  <w:ind w:left="0" w:right="0"/>
                  <w:jc w:val="center"/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</w:pPr>
                <w:r w:rsidRPr="00D07039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>آدرس : تهران – اوين – بلواردانشجو-خيابان كودكيا</w:t>
                </w:r>
                <w:r w:rsidR="003F5AC4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 xml:space="preserve">ر – </w:t>
                </w:r>
                <w:r w:rsidRPr="009443C9" w:rsidR="009443C9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 xml:space="preserve">دانشگاه علوم </w:t>
                </w:r>
                <w:r w:rsidRPr="009443C9" w:rsidR="009443C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>توانبخشی و سلامت اجتماعی</w:t>
                </w:r>
              </w:p>
              <w:p w:rsidR="00D07039" w:rsidP="00B464FA">
                <w:pPr>
                  <w:ind w:left="0" w:right="0"/>
                  <w:jc w:val="center"/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</w:pPr>
                <w:r w:rsidRPr="00D07039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>كدپستي : 198</w:t>
                </w:r>
                <w:r w:rsidR="00812F61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>57138</w:t>
                </w:r>
                <w:r w:rsidR="00841A0F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>7</w:t>
                </w:r>
                <w:r w:rsidR="00B464FA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>1</w:t>
                </w:r>
                <w:r w:rsidR="00812F61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                                   </w:t>
                </w:r>
                <w:r w:rsidR="00812F61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>تلفن : 92-22180083</w:t>
                </w:r>
                <w:r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                                                        </w:t>
                </w:r>
                <w:r w:rsidRPr="00D07039">
                  <w:rPr>
                    <w:rFonts w:ascii="IranNastaliq" w:hAnsi="IranNastaliq" w:cs="IranNastaliq"/>
                    <w:sz w:val="20"/>
                    <w:szCs w:val="20"/>
                    <w:rtl/>
                    <w:lang w:bidi="fa-IR"/>
                  </w:rPr>
                  <w:t>فاكس : 22180109</w:t>
                </w:r>
                <w:r w:rsidR="00812F61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         </w:t>
                </w:r>
                <w:r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="00EC3CB4">
                  <w:rPr>
                    <w:rFonts w:ascii="IranNastaliq" w:hAnsi="IranNastaliq" w:cs="IranNastaliq"/>
                    <w:sz w:val="20"/>
                    <w:szCs w:val="20"/>
                    <w:lang w:bidi="fa-IR"/>
                  </w:rPr>
                  <w:t xml:space="preserve">        </w:t>
                </w:r>
                <w:r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          </w:t>
                </w:r>
                <w:r w:rsidRPr="005660E4" w:rsidR="005660E4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ارتباط مستقیم با دبیرخانه :71732061                  </w:t>
                </w:r>
                <w:r w:rsidRPr="005660E4"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                    </w:t>
                </w:r>
                <w:r w:rsidRPr="005660E4" w:rsidR="00812F61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Pr="005660E4"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="00B27EF9">
                  <w:rPr>
                    <w:rFonts w:ascii="IranNastaliq" w:hAnsi="IranNastaliq" w:cs="IranNastaliq" w:hint="cs"/>
                    <w:sz w:val="20"/>
                    <w:szCs w:val="20"/>
                    <w:rtl/>
                    <w:lang w:bidi="fa-IR"/>
                  </w:rPr>
                  <w:t>آدرس ارتباط با سامانه پیام دولت(سیماد):</w:t>
                </w:r>
                <w:r w:rsidR="00AD7292">
                  <w:rPr>
                    <w:rStyle w:val="Hyperlink"/>
                    <w:color w:val="auto"/>
                    <w:sz w:val="16"/>
                    <w:szCs w:val="16"/>
                    <w:u w:val="none"/>
                  </w:rPr>
                  <w:t xml:space="preserve"> </w:t>
                </w:r>
                <w:r w:rsidR="00B27EF9">
                  <w:rPr>
                    <w:rStyle w:val="Hyperlink"/>
                    <w:color w:val="auto"/>
                    <w:sz w:val="16"/>
                    <w:szCs w:val="16"/>
                    <w:u w:val="none"/>
                  </w:rPr>
                  <w:t>u</w:t>
                </w:r>
                <w:r w:rsidRPr="00A24CD1" w:rsidR="00B27EF9">
                  <w:rPr>
                    <w:rStyle w:val="Hyperlink"/>
                    <w:color w:val="auto"/>
                    <w:sz w:val="16"/>
                    <w:szCs w:val="16"/>
                    <w:u w:val="none"/>
                  </w:rPr>
                  <w:t>swr@tehran.gov.ir</w:t>
                </w:r>
              </w:p>
            </w:txbxContent>
          </v:textbox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width:562.45pt;height:0;margin-top:15.55pt;margin-left:9.15pt;position:absolute;z-index:251658240" o:connectortype="straight" strokeweight="1.25pt"/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EA9" w:rsidP="005063AB">
    <w:pPr>
      <w:ind w:left="0" w:right="0"/>
      <w:rPr>
        <w:lang w:bidi="fa-IR"/>
      </w:rPr>
    </w:pPr>
    <w:r w:rsidR="00A93028">
      <w:rPr>
        <w:rFonts w:ascii="IranNastaliq" w:hAnsi="IranNastaliq" w:cs="IranNastaliq" w:hint="cs"/>
        <w:sz w:val="28"/>
        <w:szCs w:val="28"/>
        <w:rtl/>
      </w:rPr>
      <w:t xml:space="preserve">                          </w:t>
    </w:r>
    <w:r w:rsidR="00A93028">
      <w:rPr>
        <w:rFonts w:ascii="IranNastaliq" w:hAnsi="IranNastaliq" w:cs="IranNastaliq" w:hint="cs"/>
        <w:sz w:val="28"/>
        <w:szCs w:val="28"/>
        <w:rtl/>
      </w:rPr>
      <w:t xml:space="preserve">        </w:t>
      <w:tab/>
      <w:tab/>
      <w:tab/>
      <w:tab/>
      <w:tab/>
      <w:tab/>
      <w:tab/>
      <w:tab/>
      <w:tab/>
      <w:tab/>
      <w:tab/>
    </w:r>
  </w:p>
  <w:tbl>
    <w:tblPr>
      <w:tblStyle w:val="TableNormal"/>
      <w:bidiVisual/>
      <w:tblW w:w="0" w:type="auto"/>
      <w:jc w:val="center"/>
      <w:tblLook w:val="04A0"/>
    </w:tblPr>
    <w:tblGrid>
      <w:gridCol w:w="3232"/>
      <w:gridCol w:w="4677"/>
      <w:gridCol w:w="2864"/>
    </w:tblGrid>
    <w:tr w:rsidTr="00A07E55">
      <w:tblPrEx>
        <w:tblW w:w="0" w:type="auto"/>
        <w:tblLook w:val="04A0"/>
      </w:tblPrEx>
      <w:trPr>
        <w:trHeight w:val="2134"/>
      </w:trPr>
      <w:tc>
        <w:tcPr>
          <w:tcW w:w="3232" w:type="dxa"/>
        </w:tcPr>
        <w:p w:rsidR="00C444DF" w:rsidRPr="00174DD0" w:rsidP="00174DD0">
          <w:pPr>
            <w:ind w:left="0" w:right="0"/>
            <w:jc w:val="center"/>
            <w:rPr>
              <w:rFonts w:ascii="IranNastaliq" w:hAnsi="IranNastaliq" w:cs="IranNastaliq"/>
              <w:sz w:val="28"/>
              <w:szCs w:val="28"/>
              <w:rtl/>
              <w:lang w:bidi="fa-IR"/>
            </w:rPr>
          </w:pPr>
        </w:p>
        <w:p w:rsidR="00C444DF" w:rsidRPr="00174DD0" w:rsidP="00174DD0">
          <w:pPr>
            <w:ind w:left="0" w:right="0"/>
            <w:jc w:val="center"/>
            <w:rPr>
              <w:rFonts w:ascii="IranNastaliq" w:hAnsi="IranNastaliq" w:cs="IranNastaliq" w:hint="cs"/>
              <w:sz w:val="28"/>
              <w:szCs w:val="28"/>
              <w:lang w:bidi="fa-IR"/>
            </w:rPr>
          </w:pPr>
        </w:p>
        <w:p w:rsidR="00EF3205" w:rsidP="00174DD0">
          <w:pPr>
            <w:ind w:left="0" w:right="0"/>
            <w:jc w:val="center"/>
            <w:rPr>
              <w:rFonts w:ascii="IranNastaliq" w:hAnsi="IranNastaliq" w:cs="IranNastaliq"/>
              <w:sz w:val="28"/>
              <w:szCs w:val="28"/>
              <w:rtl/>
              <w:lang w:bidi="fa-IR"/>
            </w:rPr>
          </w:pPr>
          <w:r>
            <w:rPr>
              <w:rFonts w:ascii="IranNastaliq" w:hAnsi="IranNastaliq" w:cs="IranNastaliq" w:hint="cs"/>
              <w:sz w:val="28"/>
              <w:szCs w:val="28"/>
              <w:lang w:bidi="fa-I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67.44pt;height:54.71pt" stroked="f">
                <v:imagedata r:id="rId1" o:title="uswr11"/>
              </v:shape>
            </w:pict>
          </w:r>
        </w:p>
        <w:p w:rsidR="00DB25EB" w:rsidRPr="00DB25EB" w:rsidP="00174DD0">
          <w:pPr>
            <w:ind w:left="0" w:right="0"/>
            <w:jc w:val="center"/>
            <w:rPr>
              <w:rFonts w:ascii="IranNastaliq" w:hAnsi="IranNastaliq" w:cs="IranNastaliq" w:hint="cs"/>
              <w:sz w:val="16"/>
              <w:szCs w:val="16"/>
              <w:rtl/>
              <w:lang w:bidi="fa-IR"/>
            </w:rPr>
          </w:pPr>
        </w:p>
        <w:p w:rsidR="00174DD0" w:rsidRPr="00543674" w:rsidP="00CF210F">
          <w:pPr>
            <w:ind w:left="0" w:right="0"/>
            <w:rPr>
              <w:rFonts w:ascii="IranNastaliq" w:hAnsi="IranNastaliq" w:cs="IranNastaliq" w:hint="cs"/>
              <w:sz w:val="28"/>
              <w:szCs w:val="28"/>
              <w:rtl/>
              <w:lang w:bidi="fa-IR"/>
            </w:rPr>
          </w:pPr>
          <w:r w:rsidR="007556EA">
            <w:rPr>
              <w:rFonts w:ascii="IranNastaliq" w:hAnsi="IranNastaliq" w:cs="IranNastaliq" w:hint="cs"/>
              <w:b/>
              <w:bCs/>
              <w:sz w:val="26"/>
              <w:szCs w:val="26"/>
              <w:rtl/>
              <w:lang w:bidi="fa-IR"/>
            </w:rPr>
            <w:t xml:space="preserve">                                         </w:t>
          </w:r>
          <w:r w:rsidR="00AD003D">
            <w:rPr>
              <w:rFonts w:ascii="IranNastaliq" w:hAnsi="IranNastaliq" w:cs="IranNastaliq" w:hint="cs"/>
              <w:b/>
              <w:bCs/>
              <w:sz w:val="26"/>
              <w:szCs w:val="26"/>
              <w:rtl/>
              <w:lang w:bidi="fa-IR"/>
            </w:rPr>
            <w:t xml:space="preserve">   </w:t>
          </w:r>
          <w:r w:rsidR="007556EA">
            <w:rPr>
              <w:rFonts w:ascii="IranNastaliq" w:hAnsi="IranNastaliq" w:cs="IranNastaliq" w:hint="cs"/>
              <w:b/>
              <w:bCs/>
              <w:sz w:val="26"/>
              <w:szCs w:val="26"/>
              <w:rtl/>
              <w:lang w:bidi="fa-IR"/>
            </w:rPr>
            <w:t xml:space="preserve">  </w:t>
          </w:r>
          <w:r w:rsidR="00DA1C8F">
            <w:rPr>
              <w:rFonts w:ascii="IranNastaliq" w:hAnsi="IranNastaliq" w:cs="IranNastaliq"/>
              <w:b/>
              <w:bCs/>
              <w:sz w:val="26"/>
              <w:szCs w:val="26"/>
              <w:lang w:bidi="fa-IR"/>
            </w:rPr>
            <w:t>“</w:t>
          </w:r>
          <w:r w:rsidRPr="00AD003D" w:rsidR="00AD003D">
            <w:rPr>
              <w:rFonts w:ascii="IranNastaliq" w:hAnsi="IranNastaliq" w:cs="IranNastaliq" w:hint="cs"/>
              <w:b/>
              <w:bCs/>
              <w:sz w:val="28"/>
              <w:szCs w:val="28"/>
              <w:rtl/>
              <w:lang w:bidi="fa-IR"/>
            </w:rPr>
            <w:t>اقتصاد مقاومتی در سایه وحدت ملی و امنیت ملی</w:t>
          </w:r>
          <w:r w:rsidRPr="00AD003D" w:rsidR="00DA1C8F">
            <w:rPr>
              <w:rFonts w:ascii="IranNastaliq" w:hAnsi="IranNastaliq" w:cs="IranNastaliq"/>
              <w:b/>
              <w:bCs/>
              <w:sz w:val="28"/>
              <w:szCs w:val="28"/>
              <w:lang w:bidi="fa-IR"/>
            </w:rPr>
            <w:t xml:space="preserve"> </w:t>
          </w:r>
          <w:r w:rsidR="00DA1C8F">
            <w:rPr>
              <w:rFonts w:ascii="IranNastaliq" w:hAnsi="IranNastaliq" w:cs="IranNastaliq"/>
              <w:b/>
              <w:bCs/>
              <w:sz w:val="26"/>
              <w:szCs w:val="26"/>
              <w:lang w:bidi="fa-IR"/>
            </w:rPr>
            <w:t>“</w:t>
          </w:r>
        </w:p>
      </w:tc>
      <w:tc>
        <w:tcPr>
          <w:tcW w:w="4677" w:type="dxa"/>
        </w:tcPr>
        <w:p w:rsidR="00EF3205" w:rsidP="009947C0">
          <w:pPr>
            <w:ind w:left="0" w:right="0"/>
            <w:jc w:val="center"/>
            <w:rPr>
              <w:rFonts w:ascii="IranNastaliq" w:hAnsi="IranNastaliq" w:cs="IranNastaliq" w:hint="cs"/>
              <w:rtl/>
            </w:rPr>
          </w:pPr>
          <w:r>
            <w:rPr>
              <w:noProof/>
            </w:rPr>
            <w:pict>
              <v:shape id="Picture 1" o:spid="_x0000_i2050" type="#_x0000_t75" alt="untitled" style="width:16.5pt;height:16.5pt;visibility:visible" o:bullet="f" filled="f" stroked="f">
                <v:imagedata r:id="rId2" o:title="untitled"/>
              </v:shape>
            </w:pict>
          </w:r>
        </w:p>
        <w:p w:rsidR="00EF3205" w:rsidRPr="00EC0FDC" w:rsidP="009947C0">
          <w:pPr>
            <w:ind w:left="0" w:right="0"/>
            <w:jc w:val="center"/>
            <w:rPr>
              <w:rFonts w:ascii="IranNastaliq" w:hAnsi="IranNastaliq" w:cs="IranNastaliq" w:hint="cs"/>
              <w:rtl/>
            </w:rPr>
          </w:pPr>
          <w:r w:rsidRPr="00EC0FDC">
            <w:rPr>
              <w:rFonts w:ascii="IranNastaliq" w:hAnsi="IranNastaliq" w:cs="IranNastaliq"/>
              <w:rtl/>
            </w:rPr>
            <w:t>جمهوري اسلامي ايران</w:t>
          </w:r>
        </w:p>
        <w:p w:rsidR="00EF3205" w:rsidP="00E643B7">
          <w:pPr>
            <w:ind w:left="0" w:right="0"/>
            <w:jc w:val="center"/>
            <w:rPr>
              <w:rFonts w:ascii="IranNastaliq" w:hAnsi="IranNastaliq" w:cs="IranNastaliq" w:hint="cs"/>
              <w:sz w:val="28"/>
              <w:szCs w:val="28"/>
              <w:rtl/>
            </w:rPr>
          </w:pPr>
          <w:r w:rsidRPr="00EC0FDC">
            <w:rPr>
              <w:rFonts w:ascii="IranNastaliq" w:hAnsi="IranNastaliq" w:cs="IranNastaliq"/>
              <w:sz w:val="28"/>
              <w:szCs w:val="28"/>
              <w:rtl/>
            </w:rPr>
            <w:t>وزارت بهداشت</w:t>
          </w:r>
          <w:r w:rsidRPr="00EC0FDC">
            <w:rPr>
              <w:rFonts w:ascii="IranNastaliq" w:hAnsi="IranNastaliq" w:cs="IranNastaliq" w:hint="cs"/>
              <w:sz w:val="28"/>
              <w:szCs w:val="28"/>
              <w:rtl/>
            </w:rPr>
            <w:t xml:space="preserve">  درمان</w:t>
          </w:r>
          <w:r>
            <w:rPr>
              <w:rFonts w:ascii="IranNastaliq" w:hAnsi="IranNastaliq" w:cs="IranNastaliq"/>
              <w:sz w:val="28"/>
              <w:szCs w:val="28"/>
              <w:rtl/>
            </w:rPr>
            <w:t xml:space="preserve"> و آموزش پزشكي</w:t>
          </w:r>
        </w:p>
        <w:p w:rsidR="00EF3205" w:rsidP="00E643B7">
          <w:pPr>
            <w:ind w:left="0" w:right="0"/>
            <w:jc w:val="center"/>
            <w:rPr>
              <w:rFonts w:ascii="IranNastaliq" w:hAnsi="IranNastaliq" w:cs="IranNastaliq"/>
              <w:sz w:val="28"/>
              <w:szCs w:val="28"/>
              <w:rtl/>
            </w:rPr>
          </w:pPr>
          <w:r w:rsidRPr="00CA17F2">
            <w:rPr>
              <w:rFonts w:ascii="IranNastaliq" w:hAnsi="IranNastaliq" w:cs="IranNastaliq" w:hint="cs"/>
              <w:sz w:val="40"/>
              <w:szCs w:val="40"/>
              <w:rtl/>
            </w:rPr>
            <w:t xml:space="preserve">  </w:t>
          </w:r>
          <w:r>
            <w:rPr>
              <w:rFonts w:ascii="IranNastaliq" w:hAnsi="IranNastaliq" w:cs="IranNastaliq" w:hint="cs"/>
              <w:sz w:val="40"/>
              <w:szCs w:val="40"/>
              <w:rtl/>
            </w:rPr>
            <w:t xml:space="preserve">بسمه تعالي   </w:t>
          </w:r>
        </w:p>
        <w:p w:rsidR="00E41F89" w:rsidP="00E41F89">
          <w:pPr>
            <w:bidi w:val="0"/>
            <w:rPr>
              <w:rStyle w:val="Hyperlink"/>
              <w:rFonts w:ascii="Arial" w:hAnsi="Arial" w:cs="Arial"/>
              <w:color w:val="1A0DAB"/>
              <w:shd w:val="clear" w:color="auto" w:fill="FFFFFF"/>
            </w:rPr>
          </w:pPr>
          <w:r>
            <w:fldChar w:fldCharType="begin" w:dirty="1"/>
          </w:r>
          <w:r>
            <w:instrText xml:space="preserve"> HYPERLINK "https://www.tasnimnews.com/fa/news/1400/12/29/2685217</w:instrText>
          </w:r>
          <w:r>
            <w:instrText xml:space="preserve">/%D8%B4%D8%B9%D8%A7%D8%B1-%D8%B3%D8%A7%D9%84-1401-%D9%85%D8%B4%D8%AE%D8%B5-%D8%B4%D8%AF-%D8%B3%D8%A7%D9%84-%D8%AA%D9%88%D9%84%DB%8C%D8%AF-%D8%AF%D8%A7%D9%86%D8%B4-%D8%A8%D9%86%DB%8C%D8%A7%D9%86-%D9%88-%D8%A7%D8%B4%D8%AA%D8%BA%D8%A7%D9%84-%D8%A2%D9%81%D8%B1%DB%8C%D9%86" </w:instrText>
          </w:r>
          <w:r>
            <w:fldChar w:fldCharType="separate"/>
          </w:r>
        </w:p>
        <w:p w:rsidR="00E41F89" w:rsidRPr="00096AC8" w:rsidP="008D6E9D">
          <w:pPr>
            <w:ind w:left="0" w:right="0"/>
            <w:jc w:val="center"/>
            <w:rPr>
              <w:rFonts w:ascii="B Mitrs" w:hAnsi="B Mitrs" w:cs="B Mitra"/>
              <w:b/>
              <w:bCs/>
              <w:sz w:val="28"/>
              <w:szCs w:val="28"/>
              <w:rtl/>
              <w:lang w:bidi="fa-IR"/>
            </w:rPr>
          </w:pPr>
          <w:r>
            <w:fldChar w:fldCharType="end"/>
          </w:r>
        </w:p>
      </w:tc>
      <w:tc>
        <w:tcPr>
          <w:tcW w:w="2864" w:type="dxa"/>
        </w:tcPr>
        <w:p w:rsidR="00EF3205" w:rsidRPr="001507B3" w:rsidP="00602B5C">
          <w:pPr>
            <w:pStyle w:val="Header"/>
            <w:ind w:left="0" w:right="0"/>
            <w:rPr>
              <w:rFonts w:cs="B Mitra" w:hint="cs"/>
              <w:sz w:val="28"/>
              <w:szCs w:val="28"/>
              <w:rtl/>
              <w:lang w:val="en-US" w:eastAsia="en-US" w:bidi="fa-IR"/>
            </w:rPr>
          </w:pPr>
        </w:p>
        <w:p w:rsidR="00EF3205" w:rsidRPr="001507B3" w:rsidP="00602B5C">
          <w:pPr>
            <w:pStyle w:val="Header"/>
            <w:ind w:left="0" w:right="0"/>
            <w:rPr>
              <w:rFonts w:cs="B Mitra" w:hint="cs"/>
              <w:sz w:val="28"/>
              <w:szCs w:val="28"/>
              <w:rtl/>
              <w:lang w:val="en-US" w:eastAsia="en-US" w:bidi="fa-IR"/>
            </w:rPr>
          </w:pPr>
        </w:p>
        <w:p w:rsidR="00EF3205" w:rsidRPr="001507B3" w:rsidP="00602B5C">
          <w:pPr>
            <w:pStyle w:val="Header"/>
            <w:ind w:left="0" w:right="0"/>
            <w:rPr>
              <w:rFonts w:cs="B Mitra" w:hint="cs"/>
              <w:sz w:val="28"/>
              <w:szCs w:val="28"/>
              <w:rtl/>
              <w:lang w:val="en-US" w:eastAsia="en-US" w:bidi="fa-IR"/>
            </w:rPr>
          </w:pPr>
        </w:p>
        <w:p w:rsidR="00EF3205" w:rsidRPr="001507B3" w:rsidP="00602B5C">
          <w:pPr>
            <w:pStyle w:val="Header"/>
            <w:ind w:left="0" w:right="0"/>
            <w:rPr>
              <w:rFonts w:cs="B Mitra" w:hint="cs"/>
              <w:sz w:val="28"/>
              <w:szCs w:val="28"/>
              <w:rtl/>
              <w:lang w:val="en-US" w:eastAsia="en-US" w:bidi="fa-IR"/>
            </w:rPr>
          </w:pPr>
        </w:p>
        <w:p w:rsidR="0046439E" w:rsidRPr="001507B3" w:rsidP="0046439E">
          <w:pPr>
            <w:pStyle w:val="Header"/>
            <w:ind w:left="0" w:right="0"/>
            <w:rPr>
              <w:rFonts w:ascii="Felix Titling" w:hAnsi="Felix Titling" w:cs="B Mitra" w:hint="cs"/>
              <w:sz w:val="28"/>
              <w:szCs w:val="28"/>
              <w:rtl/>
              <w:lang w:val="en-US" w:eastAsia="en-US" w:bidi="fa-IR"/>
            </w:rPr>
          </w:pPr>
          <w:r>
            <w:rPr>
              <w:rFonts w:ascii="IranNastaliq" w:hAnsi="IranNastaliq" w:cs="IranNastaliq" w:hint="cs"/>
              <w:noProof/>
              <w:sz w:val="28"/>
              <w:szCs w:val="28"/>
              <w:rtl/>
              <w:lang w:val="ar-SA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1" type="#_x0000_t202" style="width:115pt;height:22.55pt;margin-top:4.35pt;margin-left:-0.25pt;position:absolute;z-index:251658240" filled="f" stroked="f">
                <v:textbox>
                  <w:txbxContent>
                    <w:tbl>
                      <w:tblPr>
                        <w:tblStyle w:val="TableNormal"/>
                        <w:bidiVisual/>
                        <w:tblW w:w="0" w:type="auto"/>
                        <w:tblInd w:w="108" w:type="dxa"/>
                        <w:tblLook w:val="0000"/>
                      </w:tblPr>
                      <w:tblGrid>
                        <w:gridCol w:w="448"/>
                        <w:gridCol w:w="72"/>
                        <w:gridCol w:w="112"/>
                        <w:gridCol w:w="72"/>
                        <w:gridCol w:w="179"/>
                        <w:gridCol w:w="72"/>
                        <w:gridCol w:w="336"/>
                        <w:gridCol w:w="72"/>
                        <w:gridCol w:w="448"/>
                      </w:tblGrid>
                      <w:tr w:rsidTr="00023A67">
                        <w:tblPrEx>
                          <w:tblW w:w="0" w:type="auto"/>
                          <w:tblInd w:w="108" w:type="dxa"/>
                          <w:tblLook w:val="0000"/>
                        </w:tblPrEx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bookmarkStart w:id="6" w:name="ExportEntityNumber"/>
                            <w:bookmarkEnd w:id="6"/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٦٩٥٦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٥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ت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٨٠١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23A67">
                            <w:pPr>
                              <w:ind w:left="0" w:right="0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١٤٠٥</w:t>
                            </w:r>
                          </w:p>
                        </w:tc>
                      </w:tr>
                    </w:tbl>
                    <w:p w:rsidR="00612905" w:rsidRPr="00612905">
                      <w:pPr>
                        <w:ind w:left="0" w:right="0"/>
                        <w:rPr>
                          <w:rFonts w:cs="B Mitr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 w:rsidRPr="001507B3" w:rsidR="0025598F">
            <w:rPr>
              <w:rFonts w:ascii="IranNastaliq" w:hAnsi="IranNastaliq" w:cs="IranNastaliq"/>
              <w:sz w:val="28"/>
              <w:szCs w:val="28"/>
              <w:lang w:val="en-US" w:eastAsia="en-US" w:bidi="fa-IR"/>
            </w:rPr>
            <w:t xml:space="preserve">                   </w:t>
          </w:r>
          <w:r w:rsidRPr="001507B3" w:rsidR="00B0295C">
            <w:rPr>
              <w:rFonts w:ascii="IranNastaliq" w:hAnsi="IranNastaliq" w:cs="IranNastaliq"/>
              <w:sz w:val="28"/>
              <w:szCs w:val="28"/>
              <w:rtl/>
              <w:lang w:val="en-US" w:eastAsia="en-US" w:bidi="fa-IR"/>
            </w:rPr>
            <w:t xml:space="preserve">شماره </w:t>
          </w:r>
          <w:r w:rsidRPr="001507B3" w:rsidR="00B0295C">
            <w:rPr>
              <w:rFonts w:ascii="Felix Titling" w:hAnsi="Felix Titling" w:cs="B Mitra" w:hint="cs"/>
              <w:sz w:val="28"/>
              <w:szCs w:val="28"/>
              <w:rtl/>
              <w:lang w:val="en-US" w:eastAsia="en-US" w:bidi="fa-IR"/>
            </w:rPr>
            <w:t xml:space="preserve">: </w:t>
          </w:r>
        </w:p>
        <w:p w:rsidR="00EF3205" w:rsidRPr="001507B3" w:rsidP="0046439E">
          <w:pPr>
            <w:pStyle w:val="Header"/>
            <w:ind w:left="0" w:right="0"/>
            <w:rPr>
              <w:rFonts w:ascii="IranNastaliq" w:hAnsi="IranNastaliq" w:cs="B Mitra" w:hint="cs"/>
              <w:sz w:val="28"/>
              <w:szCs w:val="28"/>
              <w:rtl/>
              <w:lang w:val="en-US" w:eastAsia="en-US" w:bidi="fa-IR"/>
            </w:rPr>
          </w:pPr>
          <w:r w:rsidRPr="001507B3" w:rsidR="0025598F">
            <w:rPr>
              <w:rFonts w:ascii="IranNastaliq" w:hAnsi="IranNastaliq" w:cs="IranNastaliq"/>
              <w:sz w:val="28"/>
              <w:szCs w:val="28"/>
              <w:lang w:val="en-US" w:eastAsia="en-US" w:bidi="fa-IR"/>
            </w:rPr>
            <w:t xml:space="preserve">             </w:t>
          </w:r>
          <w:r w:rsidRPr="001507B3" w:rsidR="005A2F1B">
            <w:rPr>
              <w:rFonts w:ascii="IranNastaliq" w:hAnsi="IranNastaliq" w:cs="IranNastaliq"/>
              <w:sz w:val="28"/>
              <w:szCs w:val="28"/>
              <w:rtl/>
              <w:lang w:val="en-US" w:eastAsia="en-US" w:bidi="fa-IR"/>
            </w:rPr>
            <w:t>تاريخ</w:t>
          </w:r>
          <w:r w:rsidRPr="001507B3" w:rsidR="0046439E">
            <w:rPr>
              <w:rFonts w:ascii="IranNastaliq" w:hAnsi="IranNastaliq" w:cs="IranNastaliq"/>
              <w:sz w:val="28"/>
              <w:szCs w:val="28"/>
              <w:lang w:val="en-US" w:eastAsia="en-US" w:bidi="fa-IR"/>
            </w:rPr>
            <w:t xml:space="preserve"> </w:t>
          </w:r>
          <w:r w:rsidRPr="001507B3" w:rsidR="0008425C">
            <w:rPr>
              <w:rFonts w:ascii="IranNastaliq" w:hAnsi="IranNastaliq" w:cs="B Mitra" w:hint="cs"/>
              <w:sz w:val="28"/>
              <w:szCs w:val="28"/>
              <w:rtl/>
              <w:lang w:val="en-US" w:eastAsia="en-US" w:bidi="fa-IR"/>
            </w:rPr>
            <w:t xml:space="preserve">: </w:t>
          </w:r>
          <w:bookmarkStart w:id="7" w:name="ExportPersianDateWithTime"/>
          <w:bookmarkEnd w:id="7"/>
          <w:r w:rsidR="00023A67">
            <w:rPr>
              <w:rFonts w:ascii="IranNastaliq" w:hAnsi="IranNastaliq" w:cs="B Mitra"/>
              <w:sz w:val="28"/>
              <w:szCs w:val="28"/>
              <w:rtl/>
              <w:lang w:val="en-US" w:eastAsia="en-US" w:bidi="fa-IR"/>
            </w:rPr>
            <w:t>09/03/1405 11:56:7</w:t>
          </w:r>
        </w:p>
        <w:p w:rsidR="00EF3205" w:rsidRPr="001507B3" w:rsidP="000E3651">
          <w:pPr>
            <w:pStyle w:val="Header"/>
            <w:ind w:left="0" w:right="0"/>
            <w:rPr>
              <w:rFonts w:ascii="IranNastaliq" w:hAnsi="IranNastaliq" w:cs="B Mitra" w:hint="cs"/>
              <w:sz w:val="28"/>
              <w:szCs w:val="28"/>
              <w:rtl/>
              <w:lang w:val="en-US" w:eastAsia="en-US" w:bidi="fa-IR"/>
            </w:rPr>
          </w:pPr>
          <w:r w:rsidRPr="001507B3">
            <w:rPr>
              <w:rFonts w:ascii="IranNastaliq" w:hAnsi="IranNastaliq" w:cs="IranNastaliq"/>
              <w:sz w:val="28"/>
              <w:szCs w:val="28"/>
              <w:rtl/>
              <w:lang w:val="en-US" w:eastAsia="en-US" w:bidi="fa-IR"/>
            </w:rPr>
            <w:t>پيوست</w:t>
          </w:r>
          <w:r w:rsidRPr="001507B3" w:rsidR="00BC020C">
            <w:rPr>
              <w:rFonts w:ascii="IranNastaliq" w:hAnsi="IranNastaliq" w:cs="IranNastaliq"/>
              <w:sz w:val="28"/>
              <w:szCs w:val="28"/>
              <w:rtl/>
              <w:lang w:val="en-US" w:eastAsia="en-US" w:bidi="fa-IR"/>
            </w:rPr>
            <w:t xml:space="preserve"> </w:t>
          </w:r>
          <w:r w:rsidRPr="001507B3" w:rsidR="00BC020C">
            <w:rPr>
              <w:rFonts w:ascii="IranNastaliq" w:hAnsi="IranNastaliq" w:cs="IranNastaliq"/>
              <w:sz w:val="28"/>
              <w:szCs w:val="28"/>
              <w:lang w:val="en-US" w:eastAsia="en-US" w:bidi="fa-IR"/>
            </w:rPr>
            <w:t xml:space="preserve">  </w:t>
          </w:r>
          <w:r w:rsidRPr="001507B3" w:rsidR="00BC020C">
            <w:rPr>
              <w:rFonts w:ascii="IranNastaliq" w:hAnsi="IranNastaliq" w:cs="IranNastaliq" w:hint="cs"/>
              <w:sz w:val="28"/>
              <w:szCs w:val="28"/>
              <w:rtl/>
              <w:lang w:val="en-US" w:eastAsia="en-US" w:bidi="fa-IR"/>
            </w:rPr>
            <w:t xml:space="preserve"> </w:t>
          </w:r>
          <w:r w:rsidRPr="001507B3" w:rsidR="00BC020C">
            <w:rPr>
              <w:rFonts w:ascii="IranNastaliq" w:hAnsi="IranNastaliq" w:cs="B Mitra" w:hint="cs"/>
              <w:sz w:val="28"/>
              <w:szCs w:val="28"/>
              <w:rtl/>
              <w:lang w:val="en-US" w:eastAsia="en-US" w:bidi="fa-IR"/>
            </w:rPr>
            <w:t xml:space="preserve">: </w:t>
          </w:r>
          <w:bookmarkStart w:id="8" w:name="NOPgAttached"/>
          <w:bookmarkEnd w:id="8"/>
        </w:p>
      </w:tc>
    </w:tr>
  </w:tbl>
  <w:p w:rsidR="005D3BEA" w:rsidRPr="00174DD0" w:rsidP="00174DD0">
    <w:pPr>
      <w:pStyle w:val="Header"/>
      <w:tabs>
        <w:tab w:val="left" w:pos="2566"/>
        <w:tab w:val="clear" w:pos="4153"/>
        <w:tab w:val="clear" w:pos="8306"/>
      </w:tabs>
      <w:ind w:left="0" w:right="0"/>
      <w:rPr>
        <w:rFonts w:ascii="IranNastaliq" w:hAnsi="IranNastaliq" w:cs="IranNastaliq"/>
        <w:sz w:val="16"/>
        <w:szCs w:val="16"/>
        <w:lang w:bidi="fa-IR"/>
      </w:rPr>
    </w:pPr>
    <w:r w:rsidR="00174DD0">
      <w:rPr>
        <w:rFonts w:ascii="IranNastaliq" w:hAnsi="IranNastaliq" w:cs="IranNastaliq"/>
        <w:rtl/>
        <w:lang w:bidi="fa-I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" o:spid="_x0000_i1025" type="#_x0000_t75" alt="arm to por" style="width:47.25pt;height:40.5pt" o:bullet="t" filled="f" stroked="f">
        <v:imagedata r:id="rId1" o:title="arm to por"/>
      </v:shape>
    </w:pict>
  </w:numPicBullet>
  <w:abstractNum w:abstractNumId="0">
    <w:nsid w:val="09BB6BAD"/>
    <w:multiLevelType w:val="hybridMultilevel"/>
    <w:tmpl w:val="1032BB6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C8010C4"/>
    <w:multiLevelType w:val="hybridMultilevel"/>
    <w:tmpl w:val="C6E4B7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stylePaneFormatFilter w:val="3F01"/>
  <w:doNotTrackMoves/>
  <w:documentProtection w:edit="forms" w:enforcement="1" w:cryptProviderType="rsaFull" w:cryptAlgorithmClass="hash" w:cryptAlgorithmType="typeAny" w:cryptAlgorithmSid="4" w:cryptSpinCount="50000" w:hash="oDa3HwZR8liy9MeM3sROdtEneoM=&#10;" w:salt="hIqOl99kIr/+N0hyovEq7Q==&#10;"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E15"/>
    <w:rsid w:val="00022C63"/>
    <w:rsid w:val="00023A67"/>
    <w:rsid w:val="00025E62"/>
    <w:rsid w:val="000448A3"/>
    <w:rsid w:val="0005072A"/>
    <w:rsid w:val="00061369"/>
    <w:rsid w:val="00071E43"/>
    <w:rsid w:val="0007239D"/>
    <w:rsid w:val="00081889"/>
    <w:rsid w:val="0008425C"/>
    <w:rsid w:val="00085687"/>
    <w:rsid w:val="00092892"/>
    <w:rsid w:val="00094CDC"/>
    <w:rsid w:val="00096AC8"/>
    <w:rsid w:val="000A4DFB"/>
    <w:rsid w:val="000C01FD"/>
    <w:rsid w:val="000C4ED5"/>
    <w:rsid w:val="000C7BDF"/>
    <w:rsid w:val="000C7FFB"/>
    <w:rsid w:val="000E3651"/>
    <w:rsid w:val="000E4403"/>
    <w:rsid w:val="000E7D13"/>
    <w:rsid w:val="000F0AB6"/>
    <w:rsid w:val="000F284F"/>
    <w:rsid w:val="000F5B19"/>
    <w:rsid w:val="001120A5"/>
    <w:rsid w:val="0011740E"/>
    <w:rsid w:val="00131E0E"/>
    <w:rsid w:val="0014709B"/>
    <w:rsid w:val="00150043"/>
    <w:rsid w:val="001507B3"/>
    <w:rsid w:val="001545F1"/>
    <w:rsid w:val="00167CF5"/>
    <w:rsid w:val="00171D7D"/>
    <w:rsid w:val="00174DD0"/>
    <w:rsid w:val="00176441"/>
    <w:rsid w:val="00193EB1"/>
    <w:rsid w:val="001A3BC1"/>
    <w:rsid w:val="001A3D49"/>
    <w:rsid w:val="001B338F"/>
    <w:rsid w:val="001B74EB"/>
    <w:rsid w:val="001B7659"/>
    <w:rsid w:val="001C5958"/>
    <w:rsid w:val="001D211A"/>
    <w:rsid w:val="001D6309"/>
    <w:rsid w:val="00213AD0"/>
    <w:rsid w:val="002140C2"/>
    <w:rsid w:val="00222F62"/>
    <w:rsid w:val="00226B6E"/>
    <w:rsid w:val="0022751E"/>
    <w:rsid w:val="00233D55"/>
    <w:rsid w:val="00236DE2"/>
    <w:rsid w:val="00254DD8"/>
    <w:rsid w:val="0025598F"/>
    <w:rsid w:val="00256D2A"/>
    <w:rsid w:val="00257AA4"/>
    <w:rsid w:val="002634C1"/>
    <w:rsid w:val="00265BBC"/>
    <w:rsid w:val="0027548C"/>
    <w:rsid w:val="00284664"/>
    <w:rsid w:val="002906D2"/>
    <w:rsid w:val="00292DF6"/>
    <w:rsid w:val="00296970"/>
    <w:rsid w:val="002A663A"/>
    <w:rsid w:val="002B5356"/>
    <w:rsid w:val="002B73D1"/>
    <w:rsid w:val="002C1228"/>
    <w:rsid w:val="002C1CC5"/>
    <w:rsid w:val="002C4F3B"/>
    <w:rsid w:val="002E3EDB"/>
    <w:rsid w:val="003070A3"/>
    <w:rsid w:val="00320604"/>
    <w:rsid w:val="00322328"/>
    <w:rsid w:val="003302C8"/>
    <w:rsid w:val="00330CF1"/>
    <w:rsid w:val="003562DF"/>
    <w:rsid w:val="00360165"/>
    <w:rsid w:val="0036611B"/>
    <w:rsid w:val="003860C7"/>
    <w:rsid w:val="00386CE0"/>
    <w:rsid w:val="00397DF8"/>
    <w:rsid w:val="003B4E86"/>
    <w:rsid w:val="003B5E15"/>
    <w:rsid w:val="003E6E9A"/>
    <w:rsid w:val="003F36CE"/>
    <w:rsid w:val="003F5AC4"/>
    <w:rsid w:val="0040105B"/>
    <w:rsid w:val="00412B23"/>
    <w:rsid w:val="00424339"/>
    <w:rsid w:val="0042669C"/>
    <w:rsid w:val="0042682A"/>
    <w:rsid w:val="004269AF"/>
    <w:rsid w:val="00436B2A"/>
    <w:rsid w:val="00440F56"/>
    <w:rsid w:val="00444E85"/>
    <w:rsid w:val="0044604E"/>
    <w:rsid w:val="004523AC"/>
    <w:rsid w:val="00453850"/>
    <w:rsid w:val="0045441F"/>
    <w:rsid w:val="004610BE"/>
    <w:rsid w:val="0046439E"/>
    <w:rsid w:val="00480504"/>
    <w:rsid w:val="00480E97"/>
    <w:rsid w:val="0048293A"/>
    <w:rsid w:val="00484AE8"/>
    <w:rsid w:val="00495CB8"/>
    <w:rsid w:val="004A027D"/>
    <w:rsid w:val="004B5135"/>
    <w:rsid w:val="004B6827"/>
    <w:rsid w:val="004C4F07"/>
    <w:rsid w:val="004D4773"/>
    <w:rsid w:val="004E65D1"/>
    <w:rsid w:val="004F06B7"/>
    <w:rsid w:val="004F1572"/>
    <w:rsid w:val="004F169F"/>
    <w:rsid w:val="004F27FD"/>
    <w:rsid w:val="00501948"/>
    <w:rsid w:val="005053B3"/>
    <w:rsid w:val="005063AB"/>
    <w:rsid w:val="005218CC"/>
    <w:rsid w:val="005357B3"/>
    <w:rsid w:val="00536FDB"/>
    <w:rsid w:val="00543119"/>
    <w:rsid w:val="00543674"/>
    <w:rsid w:val="00546E8D"/>
    <w:rsid w:val="00555A97"/>
    <w:rsid w:val="005619CD"/>
    <w:rsid w:val="0056231E"/>
    <w:rsid w:val="005660E4"/>
    <w:rsid w:val="00566E1B"/>
    <w:rsid w:val="0058274D"/>
    <w:rsid w:val="005846AA"/>
    <w:rsid w:val="005A1F89"/>
    <w:rsid w:val="005A2F1B"/>
    <w:rsid w:val="005A35F7"/>
    <w:rsid w:val="005A42D9"/>
    <w:rsid w:val="005B082F"/>
    <w:rsid w:val="005B51BD"/>
    <w:rsid w:val="005C210B"/>
    <w:rsid w:val="005C4697"/>
    <w:rsid w:val="005D3BEA"/>
    <w:rsid w:val="005D53DC"/>
    <w:rsid w:val="005F0594"/>
    <w:rsid w:val="00601162"/>
    <w:rsid w:val="00602B5C"/>
    <w:rsid w:val="0060742D"/>
    <w:rsid w:val="006076C4"/>
    <w:rsid w:val="00612905"/>
    <w:rsid w:val="00614D00"/>
    <w:rsid w:val="006178B0"/>
    <w:rsid w:val="0062319D"/>
    <w:rsid w:val="00651EDA"/>
    <w:rsid w:val="006524F5"/>
    <w:rsid w:val="00664C72"/>
    <w:rsid w:val="006848CA"/>
    <w:rsid w:val="00691ACC"/>
    <w:rsid w:val="00694AC0"/>
    <w:rsid w:val="006A3472"/>
    <w:rsid w:val="006A4F9E"/>
    <w:rsid w:val="006B0041"/>
    <w:rsid w:val="006B1E05"/>
    <w:rsid w:val="006B562F"/>
    <w:rsid w:val="006C4BEE"/>
    <w:rsid w:val="006E37EA"/>
    <w:rsid w:val="006E76CB"/>
    <w:rsid w:val="006F507C"/>
    <w:rsid w:val="0072300D"/>
    <w:rsid w:val="007426DF"/>
    <w:rsid w:val="00754DC8"/>
    <w:rsid w:val="007556EA"/>
    <w:rsid w:val="007630A8"/>
    <w:rsid w:val="00765571"/>
    <w:rsid w:val="007664C8"/>
    <w:rsid w:val="007743EC"/>
    <w:rsid w:val="00781C9B"/>
    <w:rsid w:val="00784F14"/>
    <w:rsid w:val="007B5A5D"/>
    <w:rsid w:val="007C339B"/>
    <w:rsid w:val="007E11EA"/>
    <w:rsid w:val="00812F61"/>
    <w:rsid w:val="00823637"/>
    <w:rsid w:val="0084108D"/>
    <w:rsid w:val="00841A0F"/>
    <w:rsid w:val="00853C08"/>
    <w:rsid w:val="00864EB9"/>
    <w:rsid w:val="00873EF1"/>
    <w:rsid w:val="008B2E4B"/>
    <w:rsid w:val="008B5FE5"/>
    <w:rsid w:val="008B673F"/>
    <w:rsid w:val="008C1B29"/>
    <w:rsid w:val="008C5B68"/>
    <w:rsid w:val="008D6E9D"/>
    <w:rsid w:val="008E0540"/>
    <w:rsid w:val="008E0DE4"/>
    <w:rsid w:val="008E7CA1"/>
    <w:rsid w:val="008E7E03"/>
    <w:rsid w:val="008F1DE9"/>
    <w:rsid w:val="0092555C"/>
    <w:rsid w:val="009443C9"/>
    <w:rsid w:val="0095234F"/>
    <w:rsid w:val="009626FC"/>
    <w:rsid w:val="00962E73"/>
    <w:rsid w:val="00972A54"/>
    <w:rsid w:val="0099249A"/>
    <w:rsid w:val="00992F12"/>
    <w:rsid w:val="009947C0"/>
    <w:rsid w:val="009A75F5"/>
    <w:rsid w:val="009D0F48"/>
    <w:rsid w:val="009D0FC2"/>
    <w:rsid w:val="009F2CAF"/>
    <w:rsid w:val="009F42B5"/>
    <w:rsid w:val="00A00FD5"/>
    <w:rsid w:val="00A07E55"/>
    <w:rsid w:val="00A14C86"/>
    <w:rsid w:val="00A15D77"/>
    <w:rsid w:val="00A24CD1"/>
    <w:rsid w:val="00A42688"/>
    <w:rsid w:val="00A44C52"/>
    <w:rsid w:val="00A64A3E"/>
    <w:rsid w:val="00A93028"/>
    <w:rsid w:val="00AA222D"/>
    <w:rsid w:val="00AA48F2"/>
    <w:rsid w:val="00AB092F"/>
    <w:rsid w:val="00AC3077"/>
    <w:rsid w:val="00AC34BF"/>
    <w:rsid w:val="00AD003D"/>
    <w:rsid w:val="00AD7292"/>
    <w:rsid w:val="00AE103B"/>
    <w:rsid w:val="00AE2E4B"/>
    <w:rsid w:val="00AF4B17"/>
    <w:rsid w:val="00B014AD"/>
    <w:rsid w:val="00B0295C"/>
    <w:rsid w:val="00B036C1"/>
    <w:rsid w:val="00B0581A"/>
    <w:rsid w:val="00B119D8"/>
    <w:rsid w:val="00B23D7F"/>
    <w:rsid w:val="00B2724B"/>
    <w:rsid w:val="00B27EF9"/>
    <w:rsid w:val="00B445C9"/>
    <w:rsid w:val="00B45EB4"/>
    <w:rsid w:val="00B464E9"/>
    <w:rsid w:val="00B464FA"/>
    <w:rsid w:val="00B47008"/>
    <w:rsid w:val="00B50E63"/>
    <w:rsid w:val="00B562C7"/>
    <w:rsid w:val="00B624D3"/>
    <w:rsid w:val="00B67D7B"/>
    <w:rsid w:val="00B71FEC"/>
    <w:rsid w:val="00B7442E"/>
    <w:rsid w:val="00B77FC9"/>
    <w:rsid w:val="00B81A8C"/>
    <w:rsid w:val="00B83790"/>
    <w:rsid w:val="00B96627"/>
    <w:rsid w:val="00B96CDC"/>
    <w:rsid w:val="00BA0F46"/>
    <w:rsid w:val="00BB2DE7"/>
    <w:rsid w:val="00BC020C"/>
    <w:rsid w:val="00BC4580"/>
    <w:rsid w:val="00BD109A"/>
    <w:rsid w:val="00BD6650"/>
    <w:rsid w:val="00C075D7"/>
    <w:rsid w:val="00C12F43"/>
    <w:rsid w:val="00C135C0"/>
    <w:rsid w:val="00C17AFF"/>
    <w:rsid w:val="00C22741"/>
    <w:rsid w:val="00C23ECA"/>
    <w:rsid w:val="00C3329B"/>
    <w:rsid w:val="00C33377"/>
    <w:rsid w:val="00C435D0"/>
    <w:rsid w:val="00C444DF"/>
    <w:rsid w:val="00C452C9"/>
    <w:rsid w:val="00C61ACC"/>
    <w:rsid w:val="00C63082"/>
    <w:rsid w:val="00C73A5A"/>
    <w:rsid w:val="00C778C2"/>
    <w:rsid w:val="00C927C3"/>
    <w:rsid w:val="00CA1606"/>
    <w:rsid w:val="00CA17F2"/>
    <w:rsid w:val="00CB112E"/>
    <w:rsid w:val="00CC44A0"/>
    <w:rsid w:val="00CD3152"/>
    <w:rsid w:val="00CD6EC3"/>
    <w:rsid w:val="00CD6F48"/>
    <w:rsid w:val="00CE6CBB"/>
    <w:rsid w:val="00CF1EF1"/>
    <w:rsid w:val="00CF210F"/>
    <w:rsid w:val="00D07039"/>
    <w:rsid w:val="00D15EA9"/>
    <w:rsid w:val="00D16699"/>
    <w:rsid w:val="00D17F6F"/>
    <w:rsid w:val="00D27D8A"/>
    <w:rsid w:val="00D318CF"/>
    <w:rsid w:val="00D32DB0"/>
    <w:rsid w:val="00D32FF7"/>
    <w:rsid w:val="00D47907"/>
    <w:rsid w:val="00D52FE2"/>
    <w:rsid w:val="00D55E91"/>
    <w:rsid w:val="00D56F8A"/>
    <w:rsid w:val="00D578B7"/>
    <w:rsid w:val="00D621BF"/>
    <w:rsid w:val="00D66D7E"/>
    <w:rsid w:val="00D76E73"/>
    <w:rsid w:val="00D80CF7"/>
    <w:rsid w:val="00D9369C"/>
    <w:rsid w:val="00D9659F"/>
    <w:rsid w:val="00DA1C8F"/>
    <w:rsid w:val="00DA717D"/>
    <w:rsid w:val="00DA7503"/>
    <w:rsid w:val="00DB25EB"/>
    <w:rsid w:val="00DB2946"/>
    <w:rsid w:val="00DC4319"/>
    <w:rsid w:val="00DC6441"/>
    <w:rsid w:val="00DE2669"/>
    <w:rsid w:val="00DF7718"/>
    <w:rsid w:val="00E019A1"/>
    <w:rsid w:val="00E142C9"/>
    <w:rsid w:val="00E14F93"/>
    <w:rsid w:val="00E15B81"/>
    <w:rsid w:val="00E15C00"/>
    <w:rsid w:val="00E20563"/>
    <w:rsid w:val="00E25F4C"/>
    <w:rsid w:val="00E314EB"/>
    <w:rsid w:val="00E31DCE"/>
    <w:rsid w:val="00E41F89"/>
    <w:rsid w:val="00E4440D"/>
    <w:rsid w:val="00E47AED"/>
    <w:rsid w:val="00E51CB0"/>
    <w:rsid w:val="00E62677"/>
    <w:rsid w:val="00E643B7"/>
    <w:rsid w:val="00E80E64"/>
    <w:rsid w:val="00E927E1"/>
    <w:rsid w:val="00E92DA3"/>
    <w:rsid w:val="00E92DEB"/>
    <w:rsid w:val="00EC0FDC"/>
    <w:rsid w:val="00EC3CB4"/>
    <w:rsid w:val="00EF3205"/>
    <w:rsid w:val="00EF49AB"/>
    <w:rsid w:val="00EF57B8"/>
    <w:rsid w:val="00F01B80"/>
    <w:rsid w:val="00F030F9"/>
    <w:rsid w:val="00F10DE3"/>
    <w:rsid w:val="00F209F3"/>
    <w:rsid w:val="00F27703"/>
    <w:rsid w:val="00F30BDF"/>
    <w:rsid w:val="00F30D1E"/>
    <w:rsid w:val="00F43F6A"/>
    <w:rsid w:val="00F63B70"/>
    <w:rsid w:val="00F7401F"/>
    <w:rsid w:val="00F758C1"/>
    <w:rsid w:val="00F82FCE"/>
    <w:rsid w:val="00F84944"/>
    <w:rsid w:val="00F90D2A"/>
    <w:rsid w:val="00FB3635"/>
    <w:rsid w:val="00FC2E4F"/>
    <w:rsid w:val="00FD01EA"/>
    <w:rsid w:val="00FD760C"/>
    <w:rsid w:val="00FE3A8E"/>
    <w:rsid w:val="00FF7EA9"/>
    <w:rsid w:val="00FF7F4A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 w:val="24"/>
      <w:szCs w:val="24"/>
      <w:lang w:val="en-US" w:eastAsia="en-US" w:bidi="ar-SA"/>
    </w:rPr>
  </w:style>
  <w:style w:type="paragraph" w:styleId="Heading3">
    <w:name w:val="heading 3"/>
    <w:basedOn w:val="Normal"/>
    <w:link w:val="Heading3Char"/>
    <w:uiPriority w:val="9"/>
    <w:qFormat/>
    <w:rsid w:val="00E41F89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F157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E76C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6E76C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4B6827"/>
    <w:rPr>
      <w:sz w:val="24"/>
      <w:szCs w:val="24"/>
    </w:rPr>
  </w:style>
  <w:style w:type="paragraph" w:styleId="BalloonText">
    <w:name w:val="Balloon Text"/>
    <w:basedOn w:val="Normal"/>
    <w:link w:val="BalloonTextChar"/>
    <w:rsid w:val="005063A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063AB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9947C0"/>
    <w:rPr>
      <w:sz w:val="24"/>
      <w:szCs w:val="24"/>
    </w:rPr>
  </w:style>
  <w:style w:type="character" w:styleId="Hyperlink">
    <w:name w:val="Hyperlink"/>
    <w:rsid w:val="00812F61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rsid w:val="00E41F89"/>
    <w:rPr>
      <w:b/>
      <w:bCs/>
      <w:sz w:val="27"/>
      <w:szCs w:val="27"/>
    </w:rPr>
  </w:style>
  <w:style w:type="character" w:styleId="Strong">
    <w:name w:val="Strong"/>
    <w:uiPriority w:val="22"/>
    <w:qFormat/>
    <w:rsid w:val="00023A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ICT-BACKUP</dc:creator>
  <dc:description>be semat</dc:description>
  <cp:lastModifiedBy>amiri</cp:lastModifiedBy>
  <cp:revision>2</cp:revision>
  <cp:lastPrinted>2018-12-02T09:56:00Z</cp:lastPrinted>
  <dcterms:created xsi:type="dcterms:W3CDTF">2026-05-31T05:00:00Z</dcterms:created>
  <dcterms:modified xsi:type="dcterms:W3CDTF">2026-05-31T05:00:00Z</dcterms:modified>
</cp:coreProperties>
</file>